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《食品安全国家标准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鲜、冻动物性水产品》（GB 2733）、《食品安全国家标准 食品中农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药最大残留限量》（GB 2763）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《食品安全国家标准 食品中2,4-滴丁酸钠盐等112种农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药最大残留限量》（GB 2763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.1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《食品安全国家标准 食品中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真菌毒素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限量》（GB 276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食品安全国家标准 食品中兽药最大残留限量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GB 31650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食品安全国家标准 食品中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41种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兽药最大残留限量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GB 31650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.1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、《食品动物中禁止使用的药品及其他化合物清单》（农业农村部公告第250号）、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坚果与籽类食品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19300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1.鸡肉检验项目包括尼卡巴嗪、甲氧苄啶、恩诺沙星、五氯酚酸钠（以五氯酚计）、氯霉素、磺胺类（总量）、氟苯尼考、土霉素、呋喃唑酮代谢物、多西环素。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2.鸭肉检验项目包括五氯酚酸钠（以五氯酚计）、氯霉素、呋喃唑酮代谢物、甲氧苄啶、恩诺沙星、氟苯尼考。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3.鸡肝检验项目包括五氯酚酸钠（以五氯酚计）、氯霉素、呋喃唑酮代谢物、恩诺沙星、氧氟沙星。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4.葱检验项目包括毒死蜱、氯氟氰菊酯和高效氯氟氰菊酯、水胺硫磷、甲基异柳磷、苯醚甲环唑、镉（以Cd计）、克百威。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5.韭菜检验项目包括腐霉利、镉（以Cd计）、啶虫脒、毒死蜱、氧乐果、克百威、甲拌磷、氯氰菊酯和高效氯氰菊酯、氟虫腈、氯氟氰菊酯和高效氯氟氰菊酯。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6.结球甘蓝检验项目包括氧乐果、甲胺磷、甲基异柳磷、克百威。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7.菜薹检验项目包括镉（以Cd计）、甲拌磷、氟虫腈、毒死蜱、吡虫啉。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8.普通白菜检验项目包括毒死蜱、氟虫腈、啶虫脒、阿维菌素、氧乐果、克百威、甲胺磷、水胺硫磷。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9.芹菜检验项目包括毒死蜱、腈菌唑、噻虫胺、甲拌磷、克百威、氟虫腈、氧乐果、甲基异柳磷、水胺硫磷、氯氟氰菊酯和高效氯氟氰菊酯、镉（以Cd计）、阿维菌素、辛硫磷。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10.油麦菜检验项目包括氟虫腈、氧乐果、克百威、甲拌磷、噻虫嗪、阿维菌素。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11.大白菜检验项目包括镉（以Cd计）、毒死蜱、氧乐果、氟虫腈、啶虫脒、甲胺磷。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12.辣椒检验项目包括镉（以Cd计）、噻虫胺、克百威、氧乐果、水胺硫磷、氟虫腈、氯氰菊酯和高效氯氰菊酯、啶虫脒。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13.茄子检验项目包括镉（以Cd计）、克百威、氧乐果、甲胺磷、水胺硫磷。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14.番茄检验项目包括氧乐果、敌敌畏、毒死蜱、氯氟氰菊酯和高效氯氟氰菊酯、腐霉利。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15.甜椒检验项目包括镉（以Cd计）、噻虫胺、氧乐果、水胺硫磷、氟虫腈、啶虫脒。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16.苦瓜检验项目包括克百威、氧乐果、甲胺磷、吡虫啉、氯氟氰菊酯和高效氯氟氰菊酯。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17.食荚豌豆检验项目包括多菌灵、毒死蜱、灭蝇胺、氧乐果、噻虫胺。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18.菜豆检验项目包括吡虫啉、甲胺磷、克百威、噻虫胺、氧乐果。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19.山药检验项目包括铅（以Pb计）、克百威、氯氟氰菊酯和高效氯氟氰菊酯、咪鲜胺和咪鲜胺锰盐、涕灭威。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20.胡萝卜检验项目包括镉（以Cd计）、铅（以Pb计）、毒死蜱、氟虫腈、甲拌磷、氯氟氰菊酯和高效氯氟氰菊酯。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21.淡水鱼检验项目包括恩诺沙星、孔雀石绿、磺胺类（总量）、呋喃唑酮代谢物、五氯酚酸钠（以五氯酚计）、氯霉素、地西泮、甲氧苄啶。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22.海水虾检验项目包括呋喃唑酮代谢物、恩诺沙星、镉（以Cd计）、呋喃妥因代谢物、土霉素/金霉素/四环素（组合含量）、挥发性盐基氮。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23.贝类检验项目包括氯霉素、恩诺沙星、氟苯尼考、镉（以Cd计）、呋喃唑酮代谢物、孔雀石绿、呋喃西林代谢物。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24.其他水产品检验项目包括镉（以Cd计）、呋喃唑酮代谢物、氯霉素、孔雀石绿、恩诺沙星。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25.苹果检验项目包括敌敌畏、毒死蜱、啶虫脒、克百威、氧乐果。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26.梨检验项目包括克百威、氧乐果、氯氟氰菊酯和高效氯氟氰菊酯、多菌灵、敌敌畏。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27.油桃检验项目包括多菌灵、甲胺磷、克百威、氧乐果、敌敌畏、苯醚甲环唑。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28.柑、橘检验项目包括2,4-滴和2,4-滴钠盐、苯醚甲环唑、丙溴磷、三唑磷、氧乐果、克百威、联苯菊酯。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29.猕猴桃检验项目包括氯吡脲、多菌灵、氧乐果、敌敌畏。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30.葡萄检验项目包括苯醚甲环唑、氯氰菊酯和高效氯氰菊酯、克百威、霜霉威和霜霉威盐酸盐、氯吡脲、氧乐果。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31.香蕉检验项目包括吡虫啉、噻虫嗪、噻虫胺、腈苯唑、吡唑醚菌酯、苯醚甲环唑、氟虫腈、多菌灵。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34.菠萝检验项目包括灭多威、多菌灵、丙环唑、二嗪磷、硫线磷。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35.龙眼检验项目包括克百威、氧乐果、敌敌畏、甲胺磷。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36.西瓜检验项目包括乙酰甲胺磷、克百威、噻虫嗪、氧乐果、苯醚甲环唑。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37.豆类检验项目包括铅（以Pb计）、铬（以Cr计）、赭曲霉毒素A。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38.生干籽类检验项目包括酸价（以脂肪计）（KOH）、黄曲霉毒素B1、过氧化值（以脂肪计）。</w:t>
      </w:r>
    </w:p>
    <w:p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GI4MDA3Y2NmYTdlMjNlZjNlMjczZDgwMzgzNmQifQ=="/>
  </w:docVars>
  <w:rsids>
    <w:rsidRoot w:val="34176736"/>
    <w:rsid w:val="341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2023-06-24T14:59:00Z</dcterms:created>
  <dc:creator>弹指一挥间</dc:creator>
  <cp:lastModifiedBy>弹指一挥间</cp:lastModifiedBy>
  <dcterms:modified xsi:type="dcterms:W3CDTF">2023-06-24T15:01:01Z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E342890CAC2140CC8AD2A67DC0BA6613_11</vt:lpwstr>
  </property>
</Properties>
</file>