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63F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</w:pPr>
      <w:r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  <w:t>乐东黎族自治县第二幼儿园2024年员额制教师</w:t>
      </w:r>
    </w:p>
    <w:p w14:paraId="06E3F6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</w:pPr>
      <w:r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  <w:t xml:space="preserve">资格复审材料清单 </w:t>
      </w:r>
    </w:p>
    <w:p w14:paraId="30C2B9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sz w:val="32"/>
          <w:szCs w:val="32"/>
          <w:vertAlign w:val="baseline"/>
        </w:rPr>
      </w:pPr>
    </w:p>
    <w:p w14:paraId="7F6172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7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入围面试资格复审人员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应提供材料原件供审查人员验证，并提供复印件供资格审查单位留存，递交材料时请按照顺序装订。 </w:t>
      </w:r>
    </w:p>
    <w:p w14:paraId="704FF61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1.近期正面2寸免冠照片;</w:t>
      </w:r>
    </w:p>
    <w:p w14:paraId="24718D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2.乐东黎族自治县2024年公开招聘幼儿园员额人员报名登记表。</w:t>
      </w:r>
    </w:p>
    <w:p w14:paraId="40F47B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3.本人有效身份证（正反面复印在一张纸上）；</w:t>
      </w:r>
    </w:p>
    <w:p w14:paraId="3D2EC0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4.有效户口本(本人信息页及户口簿首页复印在一张纸上);</w:t>
      </w:r>
    </w:p>
    <w:p w14:paraId="20AA76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5.毕业证；</w:t>
      </w:r>
    </w:p>
    <w:p w14:paraId="526D45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6.中国高等教育学生信息网(学信网)打印的学历认证材料(《教育部学历证书电子注册备案表》，有二维码标识)；</w:t>
      </w:r>
    </w:p>
    <w:p w14:paraId="7EACA7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7.教师资格证书；</w:t>
      </w:r>
    </w:p>
    <w:p w14:paraId="5E22C7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8.普通话水平等级证书；</w:t>
      </w:r>
    </w:p>
    <w:p w14:paraId="540D24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</w:rPr>
        <w:t>单位同意报考证明（在编人员）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eastAsia="zh-CN"/>
        </w:rPr>
        <w:t>；</w:t>
      </w:r>
    </w:p>
    <w:p w14:paraId="5E32579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10.个人承诺书;</w:t>
      </w:r>
    </w:p>
    <w:p w14:paraId="70A13E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11.列入失信被执行人的查询结果，全国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失信被执行人查询结果截图（查询网址：http://zxgk.court.gov.cn/）；查询截图需包含：姓名、身份证号及查询结果，查询范围为全国法院。</w:t>
      </w:r>
    </w:p>
    <w:p w14:paraId="1C86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  <w:docVar w:name="KSO_WPS_MARK_KEY" w:val="823e7e74-6312-4ccb-9926-7ce309ce0121"/>
  </w:docVars>
  <w:rsids>
    <w:rsidRoot w:val="00000000"/>
    <w:rsid w:val="04982E34"/>
    <w:rsid w:val="0CA80DAA"/>
    <w:rsid w:val="0D565022"/>
    <w:rsid w:val="13111E70"/>
    <w:rsid w:val="1D7E0FF0"/>
    <w:rsid w:val="2266591B"/>
    <w:rsid w:val="25921112"/>
    <w:rsid w:val="3B442D43"/>
    <w:rsid w:val="57372CA5"/>
    <w:rsid w:val="578515EA"/>
    <w:rsid w:val="59046094"/>
    <w:rsid w:val="6C8B6F10"/>
    <w:rsid w:val="76FE5846"/>
    <w:rsid w:val="771F324B"/>
    <w:rsid w:val="787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376</Characters>
  <Lines>0</Lines>
  <Paragraphs>0</Paragraphs>
  <TotalTime>2</TotalTime>
  <ScaleCrop>false</ScaleCrop>
  <LinksUpToDate>false</LinksUpToDate>
  <CharactersWithSpaces>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2024-05-15T02:27:00Z</dcterms:created>
  <dc:creator>Administrator</dc:creator>
  <cp:lastModifiedBy>olina</cp:lastModifiedBy>
  <dcterms:modified xsi:type="dcterms:W3CDTF">2024-08-22T09:52:13Z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B9DD33092ED544149F238397422FDA1C_13</vt:lpwstr>
  </property>
</Properties>
</file>